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17C" w:rsidRPr="00CE5A8E" w:rsidRDefault="0066117C" w:rsidP="007E667E">
      <w:pPr>
        <w:jc w:val="center"/>
        <w:rPr>
          <w:b/>
          <w:sz w:val="22"/>
          <w:szCs w:val="22"/>
          <w:lang w:val="kk-KZ"/>
        </w:rPr>
      </w:pPr>
      <w:r w:rsidRPr="00CE5A8E">
        <w:rPr>
          <w:b/>
          <w:sz w:val="22"/>
          <w:szCs w:val="22"/>
          <w:lang w:val="kk-KZ"/>
        </w:rPr>
        <w:t xml:space="preserve">Тестовые задания </w:t>
      </w:r>
    </w:p>
    <w:p w:rsidR="0066117C" w:rsidRPr="00CE5A8E" w:rsidRDefault="0066117C" w:rsidP="007E667E">
      <w:pPr>
        <w:jc w:val="center"/>
        <w:rPr>
          <w:b/>
          <w:sz w:val="22"/>
          <w:szCs w:val="22"/>
          <w:lang w:val="kk-KZ"/>
        </w:rPr>
      </w:pPr>
      <w:r w:rsidRPr="00CE5A8E">
        <w:rPr>
          <w:b/>
          <w:sz w:val="22"/>
          <w:szCs w:val="22"/>
          <w:lang w:val="kk-KZ"/>
        </w:rPr>
        <w:t>на тему «</w:t>
      </w:r>
      <w:r w:rsidR="00306736" w:rsidRPr="00CE5A8E">
        <w:rPr>
          <w:b/>
          <w:sz w:val="22"/>
          <w:szCs w:val="22"/>
        </w:rPr>
        <w:t>Введение в Сравнительное правоведение</w:t>
      </w:r>
      <w:r w:rsidRPr="00CE5A8E">
        <w:rPr>
          <w:b/>
          <w:sz w:val="22"/>
          <w:szCs w:val="22"/>
          <w:lang w:val="kk-KZ"/>
        </w:rPr>
        <w:t>»</w:t>
      </w:r>
    </w:p>
    <w:p w:rsidR="007E667E" w:rsidRPr="00CE5A8E" w:rsidRDefault="007E667E" w:rsidP="007E667E">
      <w:pPr>
        <w:jc w:val="center"/>
        <w:rPr>
          <w:b/>
          <w:sz w:val="22"/>
          <w:szCs w:val="22"/>
        </w:rPr>
      </w:pPr>
    </w:p>
    <w:p w:rsidR="00573BBE" w:rsidRPr="00CE5A8E" w:rsidRDefault="00573BBE" w:rsidP="007E667E">
      <w:pPr>
        <w:jc w:val="center"/>
        <w:rPr>
          <w:b/>
          <w:sz w:val="22"/>
          <w:szCs w:val="22"/>
        </w:rPr>
      </w:pPr>
      <w:r w:rsidRPr="00CE5A8E">
        <w:rPr>
          <w:b/>
          <w:sz w:val="22"/>
          <w:szCs w:val="22"/>
        </w:rPr>
        <w:t>Вариант № 1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 Сравнительное правоведение – это: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наука, изучающая основные общие закономерности возникновения, развития и функционирования государства и права;</w:t>
      </w:r>
    </w:p>
    <w:p w:rsidR="00901D1D" w:rsidRPr="00CE5A8E" w:rsidRDefault="00901D1D" w:rsidP="00901D1D">
      <w:pPr>
        <w:pStyle w:val="a5"/>
        <w:rPr>
          <w:sz w:val="22"/>
          <w:szCs w:val="22"/>
        </w:rPr>
      </w:pPr>
      <w:r w:rsidRPr="00CE5A8E">
        <w:rPr>
          <w:sz w:val="22"/>
          <w:szCs w:val="22"/>
        </w:rPr>
        <w:t>В) научная область знаний, изучающая ради каких универсальных причин,  и ради каких универсальных целей человек создает право в обществе;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наука, занимающаяся аналитическим изучением двух и более правовых систем путем их сопоставления с целью выявление общих и отличительных свойств;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наука</w:t>
      </w:r>
      <w:proofErr w:type="gramEnd"/>
      <w:r w:rsidRPr="00CE5A8E">
        <w:rPr>
          <w:sz w:val="22"/>
          <w:szCs w:val="22"/>
        </w:rPr>
        <w:t xml:space="preserve">, разрабатывающая систему специальных приемов, методов и средств собирания, фиксации, исследования и использования судебных доказательств;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наука о преступности, ее причинах, личности преступника, путях и средствах предупреждения преступности и перспективах ее ликвидации.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2</w:t>
      </w:r>
      <w:r w:rsidRPr="00CE5A8E">
        <w:rPr>
          <w:sz w:val="22"/>
          <w:szCs w:val="22"/>
        </w:rPr>
        <w:t xml:space="preserve"> Терминология «компаративистика» тождественна следующей терминологии: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A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международное</w:t>
      </w:r>
      <w:proofErr w:type="gramEnd"/>
      <w:r w:rsidRPr="00CE5A8E">
        <w:rPr>
          <w:sz w:val="22"/>
          <w:szCs w:val="22"/>
        </w:rPr>
        <w:t xml:space="preserve"> право;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B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национальное</w:t>
      </w:r>
      <w:proofErr w:type="gramEnd"/>
      <w:r w:rsidRPr="00CE5A8E">
        <w:rPr>
          <w:sz w:val="22"/>
          <w:szCs w:val="22"/>
        </w:rPr>
        <w:t xml:space="preserve"> право;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C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внутригосударственное</w:t>
      </w:r>
      <w:proofErr w:type="gramEnd"/>
      <w:r w:rsidRPr="00CE5A8E">
        <w:rPr>
          <w:sz w:val="22"/>
          <w:szCs w:val="22"/>
        </w:rPr>
        <w:t xml:space="preserve"> право;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сравнительное</w:t>
      </w:r>
      <w:proofErr w:type="gramEnd"/>
      <w:r w:rsidRPr="00CE5A8E">
        <w:rPr>
          <w:sz w:val="22"/>
          <w:szCs w:val="22"/>
        </w:rPr>
        <w:t xml:space="preserve"> правоведение;</w:t>
      </w:r>
    </w:p>
    <w:p w:rsidR="00901D1D" w:rsidRPr="00CE5A8E" w:rsidRDefault="00901D1D" w:rsidP="00901D1D">
      <w:pPr>
        <w:pStyle w:val="a3"/>
        <w:tabs>
          <w:tab w:val="left" w:pos="708"/>
        </w:tabs>
        <w:rPr>
          <w:sz w:val="22"/>
          <w:szCs w:val="22"/>
        </w:rPr>
      </w:pPr>
      <w:r w:rsidRPr="00CE5A8E">
        <w:rPr>
          <w:sz w:val="22"/>
          <w:szCs w:val="22"/>
        </w:rPr>
        <w:t xml:space="preserve">Е) </w:t>
      </w:r>
      <w:proofErr w:type="spellStart"/>
      <w:r w:rsidRPr="00CE5A8E">
        <w:rPr>
          <w:sz w:val="22"/>
          <w:szCs w:val="22"/>
        </w:rPr>
        <w:t>государствоведение</w:t>
      </w:r>
      <w:proofErr w:type="spellEnd"/>
      <w:r w:rsidRPr="00CE5A8E">
        <w:rPr>
          <w:sz w:val="22"/>
          <w:szCs w:val="22"/>
        </w:rPr>
        <w:t xml:space="preserve">.  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3</w:t>
      </w:r>
      <w:r w:rsidRPr="00CE5A8E">
        <w:rPr>
          <w:sz w:val="22"/>
          <w:szCs w:val="22"/>
        </w:rPr>
        <w:t xml:space="preserve"> Объективно существующая в разных странах сравнительно-правовая действительность является объектом: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A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международного</w:t>
      </w:r>
      <w:proofErr w:type="gramEnd"/>
      <w:r w:rsidRPr="00CE5A8E">
        <w:rPr>
          <w:sz w:val="22"/>
          <w:szCs w:val="22"/>
        </w:rPr>
        <w:t xml:space="preserve"> права;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B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материального</w:t>
      </w:r>
      <w:proofErr w:type="gramEnd"/>
      <w:r w:rsidRPr="00CE5A8E">
        <w:rPr>
          <w:sz w:val="22"/>
          <w:szCs w:val="22"/>
        </w:rPr>
        <w:t xml:space="preserve"> права;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C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процессуального</w:t>
      </w:r>
      <w:proofErr w:type="gramEnd"/>
      <w:r w:rsidRPr="00CE5A8E">
        <w:rPr>
          <w:sz w:val="22"/>
          <w:szCs w:val="22"/>
        </w:rPr>
        <w:t xml:space="preserve"> права;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сравнительного</w:t>
      </w:r>
      <w:proofErr w:type="gramEnd"/>
      <w:r w:rsidRPr="00CE5A8E">
        <w:rPr>
          <w:sz w:val="22"/>
          <w:szCs w:val="22"/>
        </w:rPr>
        <w:t xml:space="preserve"> правоведения;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  <w:r w:rsidRPr="00CE5A8E">
        <w:rPr>
          <w:sz w:val="22"/>
          <w:szCs w:val="22"/>
        </w:rPr>
        <w:t xml:space="preserve">Е) частного права.   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4</w:t>
      </w:r>
      <w:r w:rsidRPr="00CE5A8E">
        <w:rPr>
          <w:sz w:val="22"/>
          <w:szCs w:val="22"/>
        </w:rPr>
        <w:t xml:space="preserve"> Предметом сравнительного правоведения выступают: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A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взаимосвязь</w:t>
      </w:r>
      <w:proofErr w:type="gramEnd"/>
      <w:r w:rsidRPr="00CE5A8E">
        <w:rPr>
          <w:sz w:val="22"/>
          <w:szCs w:val="22"/>
        </w:rPr>
        <w:t xml:space="preserve"> и взаимодействие различных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B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имущественные</w:t>
      </w:r>
      <w:proofErr w:type="gramEnd"/>
      <w:r w:rsidRPr="00CE5A8E">
        <w:rPr>
          <w:sz w:val="22"/>
          <w:szCs w:val="22"/>
        </w:rPr>
        <w:t xml:space="preserve"> отношения и связанные с ними личные неимущественные отношения;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C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имущественные</w:t>
      </w:r>
      <w:proofErr w:type="gramEnd"/>
      <w:r w:rsidRPr="00CE5A8E">
        <w:rPr>
          <w:sz w:val="22"/>
          <w:szCs w:val="22"/>
        </w:rPr>
        <w:t xml:space="preserve"> отношения между супругами;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отношения</w:t>
      </w:r>
      <w:proofErr w:type="gramEnd"/>
      <w:r w:rsidRPr="00CE5A8E">
        <w:rPr>
          <w:sz w:val="22"/>
          <w:szCs w:val="22"/>
        </w:rPr>
        <w:t xml:space="preserve"> между продавцом и покупателем по поводу купли-продажи квартиры;</w:t>
      </w:r>
    </w:p>
    <w:p w:rsidR="00901D1D" w:rsidRPr="00CE5A8E" w:rsidRDefault="00901D1D" w:rsidP="00901D1D">
      <w:pPr>
        <w:pStyle w:val="a3"/>
        <w:tabs>
          <w:tab w:val="left" w:pos="708"/>
        </w:tabs>
        <w:rPr>
          <w:sz w:val="22"/>
          <w:szCs w:val="22"/>
        </w:rPr>
      </w:pPr>
      <w:r w:rsidRPr="00CE5A8E">
        <w:rPr>
          <w:sz w:val="22"/>
          <w:szCs w:val="22"/>
        </w:rPr>
        <w:t xml:space="preserve">Е) отношения, связанные с оказанием правовой помощи между государствами по гражданским, семейным и уголовным делам.    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5</w:t>
      </w:r>
      <w:r w:rsidRPr="00CE5A8E">
        <w:rPr>
          <w:sz w:val="22"/>
          <w:szCs w:val="22"/>
        </w:rPr>
        <w:t xml:space="preserve"> Общие принципы и законо</w:t>
      </w:r>
      <w:r w:rsidRPr="00CE5A8E">
        <w:rPr>
          <w:sz w:val="22"/>
          <w:szCs w:val="22"/>
        </w:rPr>
        <w:softHyphen/>
        <w:t>мерности возникновения, становления и развития различных пра</w:t>
      </w:r>
      <w:r w:rsidRPr="00CE5A8E">
        <w:rPr>
          <w:sz w:val="22"/>
          <w:szCs w:val="22"/>
        </w:rPr>
        <w:softHyphen/>
        <w:t xml:space="preserve">вовых систем – это предмет: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A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криминологии</w:t>
      </w:r>
      <w:proofErr w:type="gram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B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нотариата</w:t>
      </w:r>
      <w:proofErr w:type="gram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C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адвокатуры</w:t>
      </w:r>
      <w:proofErr w:type="gram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компаративистики</w:t>
      </w:r>
      <w:proofErr w:type="gram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pStyle w:val="a3"/>
        <w:tabs>
          <w:tab w:val="left" w:pos="708"/>
        </w:tabs>
        <w:rPr>
          <w:sz w:val="22"/>
          <w:szCs w:val="22"/>
        </w:rPr>
      </w:pPr>
      <w:r w:rsidRPr="00CE5A8E">
        <w:rPr>
          <w:sz w:val="22"/>
          <w:szCs w:val="22"/>
        </w:rPr>
        <w:t xml:space="preserve">Е) криминалистики.     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CE5A8E">
        <w:rPr>
          <w:sz w:val="22"/>
          <w:szCs w:val="22"/>
        </w:rPr>
        <w:t xml:space="preserve"> 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E5A8E">
        <w:rPr>
          <w:sz w:val="22"/>
          <w:szCs w:val="22"/>
        </w:rPr>
        <w:t>6</w:t>
      </w:r>
      <w:proofErr w:type="gramStart"/>
      <w:r w:rsidRPr="00CE5A8E">
        <w:rPr>
          <w:sz w:val="22"/>
          <w:szCs w:val="22"/>
        </w:rPr>
        <w:t xml:space="preserve"> С</w:t>
      </w:r>
      <w:proofErr w:type="gramEnd"/>
      <w:r w:rsidRPr="00CE5A8E">
        <w:rPr>
          <w:sz w:val="22"/>
          <w:szCs w:val="22"/>
        </w:rPr>
        <w:t xml:space="preserve">реди перечисленных категорий предметом сравнительного правоведения выступает: 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правотворчество;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правовая карта мира;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нормативный правовой акт;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E5A8E">
        <w:rPr>
          <w:sz w:val="22"/>
          <w:szCs w:val="22"/>
          <w:lang w:val="en-GB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текст</w:t>
      </w:r>
      <w:proofErr w:type="gramEnd"/>
      <w:r w:rsidRPr="00CE5A8E">
        <w:rPr>
          <w:sz w:val="22"/>
          <w:szCs w:val="22"/>
        </w:rPr>
        <w:t xml:space="preserve"> нормативного правового акта;</w:t>
      </w:r>
    </w:p>
    <w:p w:rsidR="00901D1D" w:rsidRPr="00CE5A8E" w:rsidRDefault="00901D1D" w:rsidP="00901D1D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CE5A8E">
        <w:rPr>
          <w:sz w:val="22"/>
          <w:szCs w:val="22"/>
        </w:rPr>
        <w:t xml:space="preserve">Е) структура нормативного правового акта.  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7</w:t>
      </w:r>
      <w:proofErr w:type="gramStart"/>
      <w:r w:rsidRPr="00CE5A8E">
        <w:rPr>
          <w:sz w:val="22"/>
          <w:szCs w:val="22"/>
        </w:rPr>
        <w:t xml:space="preserve"> К</w:t>
      </w:r>
      <w:proofErr w:type="gramEnd"/>
      <w:r w:rsidRPr="00CE5A8E">
        <w:rPr>
          <w:sz w:val="22"/>
          <w:szCs w:val="22"/>
        </w:rPr>
        <w:t xml:space="preserve"> какому понятию относится следующее определение: «Приёмы, способы, подходы, которые используются для познания предмета исследования и получения научных результатов»?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концепция;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теорема;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методы;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программа</w:t>
      </w:r>
      <w:proofErr w:type="gram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 xml:space="preserve">Е) презумпция. 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lastRenderedPageBreak/>
        <w:t>8</w:t>
      </w:r>
      <w:r w:rsidRPr="00CE5A8E">
        <w:rPr>
          <w:sz w:val="22"/>
          <w:szCs w:val="22"/>
        </w:rPr>
        <w:t xml:space="preserve"> Сравнительно-правовой метод – это: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метод научного познания, с помощью которого изучаются основные понятия юриспруденции: даются определения понятиям, толкование их смысла, классификация понятий, выявляются их признаки и т.д.;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логический прием научного познания, предполагающий изучение явления путем условного объединения его составных частей;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логический прием научного познания, предполагающий условное разделение сложного государственно-правового явления на отдельные части;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метод</w:t>
      </w:r>
      <w:proofErr w:type="gramEnd"/>
      <w:r w:rsidRPr="00CE5A8E">
        <w:rPr>
          <w:sz w:val="22"/>
          <w:szCs w:val="22"/>
        </w:rPr>
        <w:t xml:space="preserve"> научного познания, предполагающий использование современных технических достижений: математические модели, алгоритмы, компьютерные программы и т.д.;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метод научного познания, предполагающий сопоставление юридических понятий, явлений и процессов и выявление между ними сходства и различий.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9</w:t>
      </w:r>
      <w:r w:rsidRPr="00CE5A8E">
        <w:rPr>
          <w:sz w:val="22"/>
          <w:szCs w:val="22"/>
        </w:rPr>
        <w:t xml:space="preserve"> Сравнительно-правовой метод как метод научного познания, используемый юридическими науками, в целом, и сравнительным правоведением, в частности, является: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частным методом;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специальным методом;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общим методом;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общим</w:t>
      </w:r>
      <w:proofErr w:type="gramEnd"/>
      <w:r w:rsidRPr="00CE5A8E">
        <w:rPr>
          <w:sz w:val="22"/>
          <w:szCs w:val="22"/>
        </w:rPr>
        <w:t xml:space="preserve"> и специальным методом;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общим и частным методом.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10</w:t>
      </w:r>
      <w:r w:rsidRPr="00CE5A8E">
        <w:rPr>
          <w:sz w:val="22"/>
          <w:szCs w:val="22"/>
        </w:rPr>
        <w:t xml:space="preserve"> Сравнительный анализ общей анатомии (истории, деления инфраструктуры, методологии и правовой культуры) разных правовых систем – это: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 xml:space="preserve">А) </w:t>
      </w:r>
      <w:proofErr w:type="spellStart"/>
      <w:r w:rsidRPr="00CE5A8E">
        <w:rPr>
          <w:sz w:val="22"/>
          <w:szCs w:val="22"/>
        </w:rPr>
        <w:t>макросравнение</w:t>
      </w:r>
      <w:proofErr w:type="spell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базисное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 xml:space="preserve">С) </w:t>
      </w:r>
      <w:proofErr w:type="spellStart"/>
      <w:r w:rsidRPr="00CE5A8E">
        <w:rPr>
          <w:sz w:val="22"/>
          <w:szCs w:val="22"/>
        </w:rPr>
        <w:t>микросравнение</w:t>
      </w:r>
      <w:proofErr w:type="spellEnd"/>
      <w:r w:rsidRPr="00CE5A8E">
        <w:rPr>
          <w:sz w:val="22"/>
          <w:szCs w:val="22"/>
        </w:rPr>
        <w:t>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внутрисистемное</w:t>
      </w:r>
      <w:proofErr w:type="gramEnd"/>
      <w:r w:rsidRPr="00CE5A8E">
        <w:rPr>
          <w:sz w:val="22"/>
          <w:szCs w:val="22"/>
        </w:rPr>
        <w:t xml:space="preserve">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межсистемное сравнение.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11</w:t>
      </w:r>
      <w:r w:rsidRPr="00CE5A8E">
        <w:rPr>
          <w:sz w:val="22"/>
          <w:szCs w:val="22"/>
        </w:rPr>
        <w:t xml:space="preserve"> </w:t>
      </w:r>
      <w:proofErr w:type="spellStart"/>
      <w:r w:rsidRPr="00CE5A8E">
        <w:rPr>
          <w:sz w:val="22"/>
          <w:szCs w:val="22"/>
        </w:rPr>
        <w:t>Микросравнение</w:t>
      </w:r>
      <w:proofErr w:type="spellEnd"/>
      <w:r w:rsidRPr="00CE5A8E">
        <w:rPr>
          <w:sz w:val="22"/>
          <w:szCs w:val="22"/>
        </w:rPr>
        <w:t xml:space="preserve"> – это: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сравнительный анализ общей анатомии (истории, деления инфраструктуры, методологии и правовой культуры) разных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сравнительный анализ специфических положений отдельных институтов различных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сравнительный анализ нескольких правовых систем, входящих в одну правовую семью;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сравнительный</w:t>
      </w:r>
      <w:proofErr w:type="gramEnd"/>
      <w:r w:rsidRPr="00CE5A8E">
        <w:rPr>
          <w:sz w:val="22"/>
          <w:szCs w:val="22"/>
        </w:rPr>
        <w:t xml:space="preserve"> анализ нескольких правовых систем, из разных правовых семей;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сравнительный анализ законодательства субъектов одного федеративного государства.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</w:t>
      </w:r>
      <w:r w:rsidRPr="00CE5A8E">
        <w:rPr>
          <w:sz w:val="22"/>
          <w:szCs w:val="22"/>
        </w:rPr>
        <w:t>2 Сравнение с конечной целью прикладного (практического) применения результата данного сравнения: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межсистемное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историческое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академическое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теоретическое</w:t>
      </w:r>
      <w:proofErr w:type="gramEnd"/>
      <w:r w:rsidRPr="00CE5A8E">
        <w:rPr>
          <w:sz w:val="22"/>
          <w:szCs w:val="22"/>
        </w:rPr>
        <w:t xml:space="preserve">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функциональное сравнение.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13</w:t>
      </w:r>
      <w:r w:rsidRPr="00CE5A8E">
        <w:rPr>
          <w:sz w:val="22"/>
          <w:szCs w:val="22"/>
        </w:rPr>
        <w:t xml:space="preserve"> Теоретическое сравнение – это: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сравнение с конечной целью прикладного (практического) применения результата данного сравнения;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 xml:space="preserve">В) сравнение с целью академического применения результата сравнения (т.е. </w:t>
      </w:r>
      <w:proofErr w:type="gramStart"/>
      <w:r w:rsidRPr="00CE5A8E">
        <w:rPr>
          <w:sz w:val="22"/>
          <w:szCs w:val="22"/>
        </w:rPr>
        <w:t>выводы, формируемые в ходе сравнения используются</w:t>
      </w:r>
      <w:proofErr w:type="gramEnd"/>
      <w:r w:rsidRPr="00CE5A8E">
        <w:rPr>
          <w:sz w:val="22"/>
          <w:szCs w:val="22"/>
        </w:rPr>
        <w:t xml:space="preserve"> лишь в теоретическом плане, но не как иначе);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сравнительный анализ общей анатомии (истории, деления инфраструктуры, методологии и правовой культуры) разных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сравнительный</w:t>
      </w:r>
      <w:proofErr w:type="gramEnd"/>
      <w:r w:rsidRPr="00CE5A8E">
        <w:rPr>
          <w:sz w:val="22"/>
          <w:szCs w:val="22"/>
        </w:rPr>
        <w:t xml:space="preserve"> анализ специфических положений отдельных институтов различных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сравнительный анализ нескольких правовых систем, входящих в одну правовую семью.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14</w:t>
      </w:r>
      <w:r w:rsidRPr="00CE5A8E">
        <w:rPr>
          <w:sz w:val="22"/>
          <w:szCs w:val="22"/>
        </w:rPr>
        <w:t xml:space="preserve"> Сравнительный анализ нескольких правовых систем из одной правовой группы (правовой семьи):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межсистемное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межотраслевое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историческое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внутрисистемное</w:t>
      </w:r>
      <w:proofErr w:type="gramEnd"/>
      <w:r w:rsidRPr="00CE5A8E">
        <w:rPr>
          <w:sz w:val="22"/>
          <w:szCs w:val="22"/>
        </w:rPr>
        <w:t xml:space="preserve">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внутринациональное сравнение.</w:t>
      </w:r>
    </w:p>
    <w:p w:rsidR="00901D1D" w:rsidRPr="00CE5A8E" w:rsidRDefault="00901D1D" w:rsidP="00901D1D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15</w:t>
      </w:r>
      <w:r w:rsidRPr="00CE5A8E">
        <w:rPr>
          <w:sz w:val="22"/>
          <w:szCs w:val="22"/>
        </w:rPr>
        <w:t xml:space="preserve"> Историческое сравнение – это: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сравнительный анализ общей анатомии (истории, деления инфраструктуры, методологии и правовой культуры) разных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lastRenderedPageBreak/>
        <w:t>В) сравнение действующего закона со старым или новым проектом;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сравнительный анализ нескольких правовых систем, входящих в одну правовую семью;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сравнительный</w:t>
      </w:r>
      <w:proofErr w:type="gramEnd"/>
      <w:r w:rsidRPr="00CE5A8E">
        <w:rPr>
          <w:sz w:val="22"/>
          <w:szCs w:val="22"/>
        </w:rPr>
        <w:t xml:space="preserve"> анализ нескольких правовых систем, из разных правовых семей;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сравнительный анализ законодательных актов субъектов одного федеративного государства.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16</w:t>
      </w:r>
      <w:r w:rsidRPr="00CE5A8E">
        <w:rPr>
          <w:sz w:val="22"/>
          <w:szCs w:val="22"/>
        </w:rPr>
        <w:t xml:space="preserve"> Сравнение законодательных актов субъектов одного федеративного государства: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историческое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межотраслевое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межсистемное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внутрисистемное</w:t>
      </w:r>
      <w:proofErr w:type="gramEnd"/>
      <w:r w:rsidRPr="00CE5A8E">
        <w:rPr>
          <w:sz w:val="22"/>
          <w:szCs w:val="22"/>
        </w:rPr>
        <w:t xml:space="preserve"> сравнение;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внутринациональное сравнение.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17</w:t>
      </w:r>
      <w:proofErr w:type="gramStart"/>
      <w:r w:rsidRPr="00CE5A8E">
        <w:rPr>
          <w:sz w:val="22"/>
          <w:szCs w:val="22"/>
        </w:rPr>
        <w:t xml:space="preserve"> К</w:t>
      </w:r>
      <w:proofErr w:type="gramEnd"/>
      <w:r w:rsidRPr="00CE5A8E">
        <w:rPr>
          <w:sz w:val="22"/>
          <w:szCs w:val="22"/>
        </w:rPr>
        <w:t>акой из ниже перечисленных уровней сравнительно–правового исследования предполагает исследование различных правовых систем с целью сбора и первичной обработки касающихся их информации: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теоретический уровень;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эмпирический уровень;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локальный уровень;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формальный</w:t>
      </w:r>
      <w:proofErr w:type="gramEnd"/>
      <w:r w:rsidRPr="00CE5A8E">
        <w:rPr>
          <w:sz w:val="22"/>
          <w:szCs w:val="22"/>
        </w:rPr>
        <w:t xml:space="preserve"> уровень;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эпизодический уровень.</w:t>
      </w:r>
    </w:p>
    <w:p w:rsidR="005D5CD2" w:rsidRPr="00CE5A8E" w:rsidRDefault="005D5CD2" w:rsidP="005D5CD2">
      <w:pPr>
        <w:jc w:val="both"/>
        <w:rPr>
          <w:sz w:val="22"/>
          <w:szCs w:val="22"/>
          <w:lang w:val="en-US"/>
        </w:rPr>
      </w:pP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18</w:t>
      </w:r>
      <w:r w:rsidRPr="00CE5A8E">
        <w:rPr>
          <w:sz w:val="22"/>
          <w:szCs w:val="22"/>
        </w:rPr>
        <w:t xml:space="preserve"> Сравнение правовых систем </w:t>
      </w:r>
      <w:proofErr w:type="spellStart"/>
      <w:r w:rsidRPr="00CE5A8E">
        <w:rPr>
          <w:sz w:val="22"/>
          <w:szCs w:val="22"/>
        </w:rPr>
        <w:t>однопорядковых</w:t>
      </w:r>
      <w:proofErr w:type="spellEnd"/>
      <w:r w:rsidRPr="00CE5A8E">
        <w:rPr>
          <w:sz w:val="22"/>
          <w:szCs w:val="22"/>
        </w:rPr>
        <w:t xml:space="preserve"> по своей сущности, содержанию, времени возникновения и существования – это: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эмпирическое сравнение;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теоретическое сравнение;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синхронное сравнение;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бинарное</w:t>
      </w:r>
      <w:proofErr w:type="gramEnd"/>
      <w:r w:rsidRPr="00CE5A8E">
        <w:rPr>
          <w:sz w:val="22"/>
          <w:szCs w:val="22"/>
        </w:rPr>
        <w:t xml:space="preserve"> сравнение;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асинхронное сравнение.</w:t>
      </w:r>
    </w:p>
    <w:p w:rsidR="005D5CD2" w:rsidRPr="00CE5A8E" w:rsidRDefault="005D5CD2" w:rsidP="005D5CD2">
      <w:pPr>
        <w:jc w:val="both"/>
        <w:rPr>
          <w:sz w:val="22"/>
          <w:szCs w:val="22"/>
          <w:lang w:val="en-US"/>
        </w:rPr>
      </w:pP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19</w:t>
      </w:r>
      <w:proofErr w:type="gramStart"/>
      <w:r w:rsidRPr="00CE5A8E">
        <w:rPr>
          <w:sz w:val="22"/>
          <w:szCs w:val="22"/>
        </w:rPr>
        <w:t xml:space="preserve"> В</w:t>
      </w:r>
      <w:proofErr w:type="gramEnd"/>
      <w:r w:rsidRPr="00CE5A8E">
        <w:rPr>
          <w:sz w:val="22"/>
          <w:szCs w:val="22"/>
        </w:rPr>
        <w:t xml:space="preserve"> сфере практического применения сравнительное правоведение выполняет следующие функции: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способствует изучению национального права;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облегчает понимание зарубежных правовых систем;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повышает уровень правовой культуры;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помогает</w:t>
      </w:r>
      <w:proofErr w:type="gramEnd"/>
      <w:r w:rsidRPr="00CE5A8E">
        <w:rPr>
          <w:sz w:val="22"/>
          <w:szCs w:val="22"/>
        </w:rPr>
        <w:t xml:space="preserve"> разработчикам национального законодательства разных стран учесть зарубежный опыт развития;</w:t>
      </w:r>
    </w:p>
    <w:p w:rsidR="005D5CD2" w:rsidRPr="00CE5A8E" w:rsidRDefault="005D5CD2" w:rsidP="005D5CD2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разрушает правовую ксенофобию.</w:t>
      </w:r>
    </w:p>
    <w:p w:rsidR="005D5CD2" w:rsidRPr="00CE5A8E" w:rsidRDefault="005D5CD2" w:rsidP="005D5CD2">
      <w:pPr>
        <w:jc w:val="both"/>
        <w:rPr>
          <w:sz w:val="22"/>
          <w:szCs w:val="22"/>
          <w:lang w:val="en-US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20</w:t>
      </w:r>
      <w:proofErr w:type="gramStart"/>
      <w:r w:rsidRPr="00CE5A8E">
        <w:rPr>
          <w:sz w:val="22"/>
          <w:szCs w:val="22"/>
        </w:rPr>
        <w:t xml:space="preserve"> В</w:t>
      </w:r>
      <w:proofErr w:type="gramEnd"/>
      <w:r w:rsidRPr="00CE5A8E">
        <w:rPr>
          <w:sz w:val="22"/>
          <w:szCs w:val="22"/>
        </w:rPr>
        <w:t xml:space="preserve"> сфере академического применения сравнительное правоведение выполняет следующие функции (исключите ложный вариант):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А) способствует изучению национального права;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В) облегчает понимание зарубежных правовых систем;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С) повышает уровень правовой культуры;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  <w:lang w:val="en-US"/>
        </w:rPr>
        <w:t>D</w:t>
      </w:r>
      <w:r w:rsidRPr="00CE5A8E">
        <w:rPr>
          <w:sz w:val="22"/>
          <w:szCs w:val="22"/>
        </w:rPr>
        <w:t xml:space="preserve">) </w:t>
      </w:r>
      <w:proofErr w:type="gramStart"/>
      <w:r w:rsidRPr="00CE5A8E">
        <w:rPr>
          <w:sz w:val="22"/>
          <w:szCs w:val="22"/>
        </w:rPr>
        <w:t>разрушает</w:t>
      </w:r>
      <w:proofErr w:type="gramEnd"/>
      <w:r w:rsidRPr="00CE5A8E">
        <w:rPr>
          <w:sz w:val="22"/>
          <w:szCs w:val="22"/>
        </w:rPr>
        <w:t xml:space="preserve"> правов</w:t>
      </w:r>
      <w:bookmarkStart w:id="0" w:name="_GoBack"/>
      <w:bookmarkEnd w:id="0"/>
      <w:r w:rsidRPr="00CE5A8E">
        <w:rPr>
          <w:sz w:val="22"/>
          <w:szCs w:val="22"/>
        </w:rPr>
        <w:t>ую ксенофобию;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  <w:r w:rsidRPr="00CE5A8E">
        <w:rPr>
          <w:sz w:val="22"/>
          <w:szCs w:val="22"/>
        </w:rPr>
        <w:t>Е) помогает разработчикам национального законодательства разных стран учесть зарубежный опыт развития.</w:t>
      </w:r>
    </w:p>
    <w:p w:rsidR="00901D1D" w:rsidRPr="00CE5A8E" w:rsidRDefault="00901D1D" w:rsidP="00901D1D">
      <w:pPr>
        <w:jc w:val="both"/>
        <w:rPr>
          <w:sz w:val="22"/>
          <w:szCs w:val="22"/>
        </w:rPr>
      </w:pPr>
    </w:p>
    <w:p w:rsidR="00901D1D" w:rsidRPr="00CE5A8E" w:rsidRDefault="00901D1D" w:rsidP="00901D1D">
      <w:pPr>
        <w:jc w:val="both"/>
        <w:rPr>
          <w:sz w:val="22"/>
          <w:szCs w:val="22"/>
        </w:rPr>
      </w:pPr>
    </w:p>
    <w:sectPr w:rsidR="00901D1D" w:rsidRPr="00CE5A8E" w:rsidSect="005F1B4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D8"/>
    <w:rsid w:val="00057C0D"/>
    <w:rsid w:val="00150E4D"/>
    <w:rsid w:val="00306736"/>
    <w:rsid w:val="003756CD"/>
    <w:rsid w:val="00426553"/>
    <w:rsid w:val="00573BBE"/>
    <w:rsid w:val="005D5CD2"/>
    <w:rsid w:val="005F1B44"/>
    <w:rsid w:val="0066117C"/>
    <w:rsid w:val="00663318"/>
    <w:rsid w:val="00692765"/>
    <w:rsid w:val="007C009E"/>
    <w:rsid w:val="007E667E"/>
    <w:rsid w:val="007F68F9"/>
    <w:rsid w:val="00901D1D"/>
    <w:rsid w:val="00A40D1E"/>
    <w:rsid w:val="00A63441"/>
    <w:rsid w:val="00A93321"/>
    <w:rsid w:val="00C663D8"/>
    <w:rsid w:val="00C713CC"/>
    <w:rsid w:val="00C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13CC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C713C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/>
    <w:unhideWhenUsed/>
    <w:rsid w:val="00901D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01D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13CC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C713C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/>
    <w:unhideWhenUsed/>
    <w:rsid w:val="00901D1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01D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FB54C-8338-4A86-A424-84E9272A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15</cp:revision>
  <dcterms:created xsi:type="dcterms:W3CDTF">2012-09-11T10:27:00Z</dcterms:created>
  <dcterms:modified xsi:type="dcterms:W3CDTF">2012-09-28T03:14:00Z</dcterms:modified>
</cp:coreProperties>
</file>